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F82" w:rsidRPr="00103F82" w:rsidRDefault="00103F82" w:rsidP="00103F82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03F82">
        <w:rPr>
          <w:rFonts w:ascii="Arial" w:eastAsia="Times New Roman" w:hAnsi="Arial" w:cs="Arial"/>
          <w:b/>
          <w:lang w:eastAsia="sl-SI"/>
        </w:rPr>
        <w:t>PRILOGA 2</w:t>
      </w:r>
    </w:p>
    <w:p w:rsidR="00103F82" w:rsidRDefault="00103F82" w:rsidP="00103F82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sl-SI"/>
        </w:rPr>
      </w:pPr>
      <w:r>
        <w:rPr>
          <w:rFonts w:ascii="Arial" w:eastAsia="Times New Roman" w:hAnsi="Arial" w:cs="Arial"/>
          <w:b/>
          <w:sz w:val="28"/>
          <w:szCs w:val="28"/>
          <w:lang w:eastAsia="sl-SI"/>
        </w:rPr>
        <w:t>Tabela 7</w:t>
      </w:r>
      <w:r w:rsidRPr="003E2E5A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: </w:t>
      </w:r>
      <w:r>
        <w:rPr>
          <w:rFonts w:ascii="Arial" w:eastAsia="Times New Roman" w:hAnsi="Arial" w:cs="Arial"/>
          <w:b/>
          <w:sz w:val="28"/>
          <w:szCs w:val="28"/>
          <w:lang w:eastAsia="sl-SI"/>
        </w:rPr>
        <w:t>Izračun materiala za izvedbo preiskav za 3 sisteme: I</w:t>
      </w:r>
      <w:r w:rsidRPr="003E2E5A">
        <w:rPr>
          <w:rFonts w:ascii="Arial" w:eastAsia="Times New Roman" w:hAnsi="Arial" w:cs="Arial"/>
          <w:b/>
          <w:sz w:val="28"/>
          <w:szCs w:val="28"/>
          <w:lang w:eastAsia="sl-SI"/>
        </w:rPr>
        <w:t>ntegriran analitski s</w:t>
      </w:r>
      <w:r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istem za </w:t>
      </w:r>
      <w:proofErr w:type="spellStart"/>
      <w:r>
        <w:rPr>
          <w:rFonts w:ascii="Arial" w:eastAsia="Times New Roman" w:hAnsi="Arial" w:cs="Arial"/>
          <w:b/>
          <w:sz w:val="28"/>
          <w:szCs w:val="28"/>
          <w:lang w:eastAsia="sl-SI"/>
        </w:rPr>
        <w:t>bio</w:t>
      </w:r>
      <w:proofErr w:type="spellEnd"/>
      <w:r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- in </w:t>
      </w:r>
      <w:proofErr w:type="spellStart"/>
      <w:r>
        <w:rPr>
          <w:rFonts w:ascii="Arial" w:eastAsia="Times New Roman" w:hAnsi="Arial" w:cs="Arial"/>
          <w:b/>
          <w:sz w:val="28"/>
          <w:szCs w:val="28"/>
          <w:lang w:eastAsia="sl-SI"/>
        </w:rPr>
        <w:t>imunokemijo</w:t>
      </w:r>
      <w:proofErr w:type="spellEnd"/>
      <w:r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+ N</w:t>
      </w:r>
      <w:bookmarkStart w:id="0" w:name="_GoBack"/>
      <w:bookmarkEnd w:id="0"/>
      <w:r w:rsidRPr="003E2E5A">
        <w:rPr>
          <w:rFonts w:ascii="Arial" w:eastAsia="Times New Roman" w:hAnsi="Arial" w:cs="Arial"/>
          <w:b/>
          <w:sz w:val="28"/>
          <w:szCs w:val="28"/>
          <w:lang w:eastAsia="sl-SI"/>
        </w:rPr>
        <w:t>adomestni a</w:t>
      </w:r>
      <w:r>
        <w:rPr>
          <w:rFonts w:ascii="Arial" w:eastAsia="Times New Roman" w:hAnsi="Arial" w:cs="Arial"/>
          <w:b/>
          <w:sz w:val="28"/>
          <w:szCs w:val="28"/>
          <w:lang w:eastAsia="sl-SI"/>
        </w:rPr>
        <w:t>nalitski sistem za biokemijo + N</w:t>
      </w:r>
      <w:r w:rsidRPr="003E2E5A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adomestni analitski sistem za </w:t>
      </w:r>
      <w:proofErr w:type="spellStart"/>
      <w:r w:rsidRPr="003E2E5A">
        <w:rPr>
          <w:rFonts w:ascii="Arial" w:eastAsia="Times New Roman" w:hAnsi="Arial" w:cs="Arial"/>
          <w:b/>
          <w:sz w:val="28"/>
          <w:szCs w:val="28"/>
          <w:lang w:eastAsia="sl-SI"/>
        </w:rPr>
        <w:t>imunokemijo</w:t>
      </w:r>
      <w:proofErr w:type="spellEnd"/>
    </w:p>
    <w:p w:rsidR="00103F82" w:rsidRDefault="00103F82" w:rsidP="00103F82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 naj pri vsaki točki vstavi potrebno število vrstic. Izračun naj vsebuje ceno vsega materiala za 1- in 8-letno obdobje. Pri izračunu je potrebno upoštevati celokupno število potrebnih testov; vzorci+ kontrole+ ponudnikov izračun testov za kalibracije. Pri kontrolah in </w:t>
      </w:r>
      <w:proofErr w:type="spellStart"/>
      <w:r>
        <w:rPr>
          <w:rFonts w:ascii="Arial" w:eastAsia="Times New Roman" w:hAnsi="Arial" w:cs="Arial"/>
          <w:sz w:val="20"/>
          <w:szCs w:val="20"/>
          <w:lang w:eastAsia="sl-SI"/>
        </w:rPr>
        <w:t>kalibratorjih</w:t>
      </w:r>
      <w:proofErr w:type="spellEnd"/>
      <w:r>
        <w:rPr>
          <w:rFonts w:ascii="Arial" w:eastAsia="Times New Roman" w:hAnsi="Arial" w:cs="Arial"/>
          <w:sz w:val="20"/>
          <w:szCs w:val="20"/>
          <w:lang w:eastAsia="sl-SI"/>
        </w:rPr>
        <w:t xml:space="preserve"> navedite stabilnost po odprtju. </w:t>
      </w:r>
      <w:r w:rsidRPr="003E2E5A">
        <w:rPr>
          <w:rFonts w:ascii="Arial" w:eastAsia="Times New Roman" w:hAnsi="Arial" w:cs="Arial"/>
          <w:sz w:val="20"/>
          <w:szCs w:val="20"/>
          <w:lang w:eastAsia="sl-SI"/>
        </w:rPr>
        <w:t xml:space="preserve">Cene naj bodo </w:t>
      </w:r>
      <w:proofErr w:type="spellStart"/>
      <w:r w:rsidRPr="003E2E5A">
        <w:rPr>
          <w:rFonts w:ascii="Arial" w:eastAsia="Times New Roman" w:hAnsi="Arial" w:cs="Arial"/>
          <w:sz w:val="20"/>
          <w:szCs w:val="20"/>
          <w:lang w:eastAsia="sl-SI"/>
        </w:rPr>
        <w:t>zaookrožene</w:t>
      </w:r>
      <w:proofErr w:type="spellEnd"/>
      <w:r w:rsidRPr="003E2E5A">
        <w:rPr>
          <w:rFonts w:ascii="Arial" w:eastAsia="Times New Roman" w:hAnsi="Arial" w:cs="Arial"/>
          <w:sz w:val="20"/>
          <w:szCs w:val="20"/>
          <w:lang w:eastAsia="sl-SI"/>
        </w:rPr>
        <w:t xml:space="preserve"> na 2 decimalni mesti.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Skupna vrednost materiala iz te tabele se vnese v pogodbeni predračun (priloga 1- V. Potrošni material).</w:t>
      </w:r>
    </w:p>
    <w:p w:rsidR="00103F82" w:rsidRPr="003E2E5A" w:rsidRDefault="00103F82" w:rsidP="00103F82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Style w:val="Tabelamrea"/>
        <w:tblW w:w="14986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5"/>
        <w:gridCol w:w="1367"/>
        <w:gridCol w:w="1314"/>
        <w:gridCol w:w="1266"/>
        <w:gridCol w:w="1268"/>
        <w:gridCol w:w="1301"/>
        <w:gridCol w:w="1237"/>
        <w:gridCol w:w="947"/>
        <w:gridCol w:w="947"/>
        <w:gridCol w:w="947"/>
        <w:gridCol w:w="901"/>
        <w:gridCol w:w="1134"/>
        <w:gridCol w:w="992"/>
      </w:tblGrid>
      <w:tr w:rsidR="00103F82" w:rsidRPr="00CB19EC" w:rsidTr="00765DBF">
        <w:tc>
          <w:tcPr>
            <w:tcW w:w="1365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Zaporedna številka</w:t>
            </w:r>
          </w:p>
        </w:tc>
        <w:tc>
          <w:tcPr>
            <w:tcW w:w="1367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Naziv materiala</w:t>
            </w:r>
          </w:p>
        </w:tc>
        <w:tc>
          <w:tcPr>
            <w:tcW w:w="1314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Proizvajalec</w:t>
            </w:r>
          </w:p>
        </w:tc>
        <w:tc>
          <w:tcPr>
            <w:tcW w:w="1266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Kataloška številka</w:t>
            </w:r>
          </w:p>
        </w:tc>
        <w:tc>
          <w:tcPr>
            <w:tcW w:w="1268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Nedeljivo pakiranje</w:t>
            </w:r>
          </w:p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(nabavna enota materiala)</w:t>
            </w:r>
          </w:p>
        </w:tc>
        <w:tc>
          <w:tcPr>
            <w:tcW w:w="1301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Stabilnost na analizatorju v dnevih (</w:t>
            </w:r>
            <w:proofErr w:type="spellStart"/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Onboard</w:t>
            </w:r>
            <w:proofErr w:type="spellEnd"/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stability</w:t>
            </w:r>
            <w:proofErr w:type="spellEnd"/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)</w:t>
            </w:r>
          </w:p>
        </w:tc>
        <w:tc>
          <w:tcPr>
            <w:tcW w:w="1237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Merilno območje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103F82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Cena/ME </w:t>
            </w: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v </w:t>
            </w: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€ </w:t>
            </w: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b</w:t>
            </w: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rez</w:t>
            </w:r>
          </w:p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DDV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Stopnja DDV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Ocenjena količina</w:t>
            </w: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   </w:t>
            </w: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za 1 leto</w:t>
            </w:r>
          </w:p>
        </w:tc>
        <w:tc>
          <w:tcPr>
            <w:tcW w:w="901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Vrednost z DDV za 1 leto</w:t>
            </w:r>
          </w:p>
        </w:tc>
        <w:tc>
          <w:tcPr>
            <w:tcW w:w="1134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Ocenjena količina </w:t>
            </w: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 </w:t>
            </w: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za 8 let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Vrednost z DDV za    8 let</w:t>
            </w:r>
          </w:p>
        </w:tc>
      </w:tr>
      <w:tr w:rsidR="00103F82" w:rsidRPr="00CB19EC" w:rsidTr="00765DBF">
        <w:tc>
          <w:tcPr>
            <w:tcW w:w="14986" w:type="dxa"/>
            <w:gridSpan w:val="13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 xml:space="preserve">a) </w:t>
            </w:r>
            <w:r w:rsidRPr="00CB19EC"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>REAGENTI</w:t>
            </w: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AF3A29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</w:pPr>
            <w:r w:rsidRPr="00AF3A29"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>---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4986" w:type="dxa"/>
            <w:gridSpan w:val="13"/>
          </w:tcPr>
          <w:p w:rsidR="00103F82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Skupaj reagenti z DDV:</w:t>
            </w:r>
          </w:p>
        </w:tc>
      </w:tr>
      <w:tr w:rsidR="00103F82" w:rsidRPr="00CB19EC" w:rsidTr="00765DBF">
        <w:tc>
          <w:tcPr>
            <w:tcW w:w="14986" w:type="dxa"/>
            <w:gridSpan w:val="13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 xml:space="preserve">b) </w:t>
            </w:r>
            <w:r w:rsidRPr="00AF3A29"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>KONTROLA KAKOVOSTI - MATERIAL</w:t>
            </w: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---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4986" w:type="dxa"/>
            <w:gridSpan w:val="13"/>
          </w:tcPr>
          <w:p w:rsidR="00103F82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Skupaj kontrole  z DDV:</w:t>
            </w:r>
          </w:p>
        </w:tc>
      </w:tr>
      <w:tr w:rsidR="00103F82" w:rsidRPr="00CB19EC" w:rsidTr="00765DBF">
        <w:tc>
          <w:tcPr>
            <w:tcW w:w="14986" w:type="dxa"/>
            <w:gridSpan w:val="13"/>
          </w:tcPr>
          <w:p w:rsidR="00103F82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>c) KALIBRATORJI- MATERIAL</w:t>
            </w: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---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4986" w:type="dxa"/>
            <w:gridSpan w:val="13"/>
          </w:tcPr>
          <w:p w:rsidR="00103F82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Skupaj </w:t>
            </w:r>
            <w:proofErr w:type="spell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>kalibratorji</w:t>
            </w:r>
            <w:proofErr w:type="spellEnd"/>
            <w:r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 xml:space="preserve"> z DDV:</w:t>
            </w:r>
          </w:p>
        </w:tc>
      </w:tr>
      <w:tr w:rsidR="00103F82" w:rsidRPr="00CB19EC" w:rsidTr="00765DBF">
        <w:tc>
          <w:tcPr>
            <w:tcW w:w="14986" w:type="dxa"/>
            <w:gridSpan w:val="13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 xml:space="preserve">d) </w:t>
            </w:r>
            <w:r w:rsidRPr="00AF3A29"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>OSTALI POTROŠNI MATERIAL</w:t>
            </w: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B19E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-</w:t>
            </w: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-</w:t>
            </w: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3.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-</w:t>
            </w: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365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---</w:t>
            </w:r>
          </w:p>
        </w:tc>
        <w:tc>
          <w:tcPr>
            <w:tcW w:w="136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1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6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68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3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-</w:t>
            </w:r>
          </w:p>
        </w:tc>
        <w:tc>
          <w:tcPr>
            <w:tcW w:w="123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47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01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34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992" w:type="dxa"/>
          </w:tcPr>
          <w:p w:rsidR="00103F82" w:rsidRPr="00CB19EC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03F82" w:rsidRPr="00CB19EC" w:rsidTr="00765DBF">
        <w:tc>
          <w:tcPr>
            <w:tcW w:w="14986" w:type="dxa"/>
            <w:gridSpan w:val="13"/>
          </w:tcPr>
          <w:p w:rsidR="00103F82" w:rsidRDefault="00103F82" w:rsidP="00765DBF">
            <w:pPr>
              <w:widowControl w:val="0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Skupaj ostali potrošni material z DDV:</w:t>
            </w:r>
          </w:p>
        </w:tc>
      </w:tr>
    </w:tbl>
    <w:p w:rsidR="00103F82" w:rsidRPr="00CB19EC" w:rsidRDefault="00103F82" w:rsidP="00103F82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p w:rsidR="00CD73DB" w:rsidRDefault="00D2558B"/>
    <w:sectPr w:rsidR="00CD73DB" w:rsidSect="00103F8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82"/>
    <w:rsid w:val="00103F82"/>
    <w:rsid w:val="00304358"/>
    <w:rsid w:val="003F3D92"/>
    <w:rsid w:val="00D2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0025D"/>
  <w15:chartTrackingRefBased/>
  <w15:docId w15:val="{9D04118C-B2A4-4E96-A408-7C6CBE722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3F82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103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2</cp:revision>
  <dcterms:created xsi:type="dcterms:W3CDTF">2019-01-09T07:06:00Z</dcterms:created>
  <dcterms:modified xsi:type="dcterms:W3CDTF">2019-01-09T07:06:00Z</dcterms:modified>
</cp:coreProperties>
</file>